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DF17" w14:textId="1C28500F" w:rsidR="009A5F99" w:rsidRPr="009A5F99" w:rsidRDefault="009A5F99" w:rsidP="00717572">
      <w:pPr>
        <w:pStyle w:val="ConsPlus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A5F99">
        <w:rPr>
          <w:rFonts w:ascii="Liberation Serif" w:hAnsi="Liberation Serif" w:cs="Liberation Serif"/>
          <w:b/>
          <w:bCs/>
          <w:sz w:val="28"/>
          <w:szCs w:val="28"/>
        </w:rPr>
        <w:t xml:space="preserve">Нормативные правовые акты, регулирующие предоставление муниципальной услуги </w:t>
      </w:r>
      <w:r w:rsidR="00717572" w:rsidRPr="00717572">
        <w:rPr>
          <w:rFonts w:ascii="Liberation Serif" w:hAnsi="Liberation Serif" w:cs="Liberation Serif"/>
          <w:b/>
          <w:bCs/>
          <w:sz w:val="28"/>
          <w:szCs w:val="28"/>
        </w:rPr>
        <w:t>«Согласование проведения переустройства и (или) перепланировки помещения в многоквартирном доме</w:t>
      </w:r>
      <w:r w:rsidRPr="009A5F99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p w14:paraId="3A300ABD" w14:textId="77777777" w:rsidR="003B20C6" w:rsidRPr="003901D7" w:rsidRDefault="003B20C6" w:rsidP="003B20C6">
      <w:pPr>
        <w:pStyle w:val="3"/>
        <w:keepNext/>
        <w:keepLines/>
        <w:widowControl/>
        <w:shd w:val="clear" w:color="auto" w:fill="auto"/>
        <w:spacing w:line="240" w:lineRule="auto"/>
        <w:ind w:firstLine="0"/>
        <w:jc w:val="center"/>
        <w:outlineLvl w:val="9"/>
        <w:rPr>
          <w:rFonts w:ascii="Liberation Serif" w:hAnsi="Liberation Serif" w:cs="Liberation Serif"/>
          <w:color w:val="auto"/>
          <w:sz w:val="28"/>
          <w:szCs w:val="28"/>
        </w:rPr>
      </w:pPr>
    </w:p>
    <w:p w14:paraId="6018C761" w14:textId="4685C9AD" w:rsidR="003B20C6" w:rsidRPr="003901D7" w:rsidRDefault="003B20C6" w:rsidP="003B20C6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3901D7">
        <w:rPr>
          <w:rFonts w:ascii="Liberation Serif" w:hAnsi="Liberation Serif" w:cs="Liberation Serif"/>
          <w:color w:val="auto"/>
          <w:sz w:val="28"/>
          <w:szCs w:val="28"/>
        </w:rPr>
        <w:t>Конституция Российской Федерации</w:t>
      </w:r>
      <w:r w:rsidR="006B50C3" w:rsidRPr="003901D7">
        <w:rPr>
          <w:rFonts w:ascii="Liberation Serif" w:hAnsi="Liberation Serif" w:cs="Liberation Serif"/>
          <w:color w:val="auto"/>
          <w:sz w:val="28"/>
          <w:szCs w:val="28"/>
        </w:rPr>
        <w:t>.</w:t>
      </w:r>
      <w:r w:rsidR="00D661CC" w:rsidRPr="003901D7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D661CC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Текст Конституции опубликован в "Российской газете" от 25 декабря 1993 г. N 237</w:t>
      </w:r>
      <w:r w:rsidR="006B50C3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;</w:t>
      </w:r>
    </w:p>
    <w:p w14:paraId="6C7D0E45" w14:textId="77777777" w:rsidR="003573D2" w:rsidRDefault="00C45310" w:rsidP="003573D2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C45310">
        <w:rPr>
          <w:rFonts w:ascii="Liberation Serif" w:hAnsi="Liberation Serif" w:cs="Liberation Serif"/>
          <w:color w:val="auto"/>
          <w:sz w:val="28"/>
          <w:szCs w:val="28"/>
        </w:rPr>
        <w:t>Жилищный кодекс Российской Федерации от 29 декабря 2004 г. N 188-ФЗ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, </w:t>
      </w:r>
      <w:r w:rsidRPr="00C45310">
        <w:rPr>
          <w:rFonts w:ascii="Liberation Serif" w:hAnsi="Liberation Serif" w:cs="Liberation Serif"/>
          <w:color w:val="auto"/>
          <w:sz w:val="28"/>
          <w:szCs w:val="28"/>
        </w:rPr>
        <w:t>Текст Кодекса опубликован в "Российской газете" от 12 января 2005 г. N 1, в "Парламентской газете" от 15 января 2005 г. N 7-8, в Собрании законодательства Российской Федерации от 3 января 2005 г. N 1 (часть I) ст. 14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14:paraId="5AACE79A" w14:textId="676B95DC" w:rsidR="003573D2" w:rsidRPr="003573D2" w:rsidRDefault="003573D2" w:rsidP="003573D2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3573D2">
        <w:rPr>
          <w:rFonts w:ascii="Liberation Serif" w:hAnsi="Liberation Serif" w:cs="Liberation Serif"/>
          <w:color w:val="auto"/>
          <w:sz w:val="28"/>
          <w:szCs w:val="28"/>
        </w:rPr>
        <w:t>Гражданский кодекс Российской Федерации от 30 ноября 1994 г. N 51-ФЗ, Текст части первой опубликован в "Российской газете" от 8 декабря 1994 г. N 238-239, в Собрании законодательства Российской Федерации от 5 декабря 1994 г. N 32 ст. 3301.</w:t>
      </w:r>
    </w:p>
    <w:p w14:paraId="28667948" w14:textId="33A96B0C" w:rsidR="00F41D54" w:rsidRPr="003901D7" w:rsidRDefault="00F41D54" w:rsidP="003B20C6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F41D54">
        <w:rPr>
          <w:rFonts w:ascii="Liberation Serif" w:hAnsi="Liberation Serif" w:cs="Liberation Serif"/>
          <w:color w:val="auto"/>
          <w:sz w:val="28"/>
          <w:szCs w:val="28"/>
        </w:rPr>
        <w:t>Федеральный закон от 25 июня 2002 г. N 73-ФЗ "Об объектах культурного наследия (памятниках истории и культуры) народов Российской Федерации"</w:t>
      </w:r>
      <w:r>
        <w:rPr>
          <w:rFonts w:ascii="Liberation Serif" w:hAnsi="Liberation Serif" w:cs="Liberation Serif"/>
          <w:color w:val="auto"/>
          <w:sz w:val="28"/>
          <w:szCs w:val="28"/>
        </w:rPr>
        <w:t>,  т</w:t>
      </w:r>
      <w:r w:rsidRPr="00F41D54">
        <w:rPr>
          <w:rFonts w:ascii="Liberation Serif" w:hAnsi="Liberation Serif" w:cs="Liberation Serif"/>
          <w:color w:val="auto"/>
          <w:sz w:val="28"/>
          <w:szCs w:val="28"/>
        </w:rPr>
        <w:t>екст Федерального закона опубликован в "Российской газете" от 29 июня 2002 г. N 116-117, в "Парламентской газете" от 29 июня 2002 г. N 120-121, в Собрании законодательства Российской Федерации от 1 июля 2002 г. N 26 ст. 2519</w:t>
      </w:r>
      <w:r w:rsidR="00640DFF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14:paraId="29FA7925" w14:textId="71104D6A" w:rsidR="003B20C6" w:rsidRPr="003901D7" w:rsidRDefault="003B20C6" w:rsidP="003B20C6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  <w:tab w:val="left" w:pos="1607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3901D7">
        <w:rPr>
          <w:rFonts w:ascii="Liberation Serif" w:hAnsi="Liberation Serif" w:cs="Liberation Serif"/>
          <w:color w:val="auto"/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</w:t>
      </w:r>
      <w:r w:rsidR="006B50C3" w:rsidRPr="003901D7">
        <w:rPr>
          <w:rFonts w:ascii="Liberation Serif" w:hAnsi="Liberation Serif" w:cs="Liberation Serif"/>
          <w:color w:val="auto"/>
          <w:sz w:val="28"/>
          <w:szCs w:val="28"/>
        </w:rPr>
        <w:t>.</w:t>
      </w:r>
      <w:r w:rsidR="003C7282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Текст Федерального закона опубликован в "Российской газете" от 8 октября 2003 г. N 202, в "Парламентской газете" от 8 октября 2003 г. N 186, в Собрании законодательства Российской Федерации от 6 октября 2003 г. N 40 ст. 3822</w:t>
      </w:r>
      <w:r w:rsidR="006B50C3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;</w:t>
      </w:r>
    </w:p>
    <w:p w14:paraId="09064D65" w14:textId="63FE52EE" w:rsidR="003B20C6" w:rsidRPr="003901D7" w:rsidRDefault="003B20C6" w:rsidP="003B20C6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  <w:tab w:val="left" w:pos="1609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3901D7">
        <w:rPr>
          <w:rFonts w:ascii="Liberation Serif" w:hAnsi="Liberation Serif" w:cs="Liberation Serif"/>
          <w:color w:val="auto"/>
          <w:sz w:val="28"/>
          <w:szCs w:val="28"/>
        </w:rPr>
        <w:t>Федеральный закон от 27 июля 2006 года № 152-ФЗ «О персональных данных»</w:t>
      </w:r>
      <w:r w:rsidR="006B50C3" w:rsidRPr="003901D7">
        <w:rPr>
          <w:rFonts w:ascii="Liberation Serif" w:hAnsi="Liberation Serif" w:cs="Liberation Serif"/>
          <w:color w:val="auto"/>
          <w:sz w:val="28"/>
          <w:szCs w:val="28"/>
        </w:rPr>
        <w:t>.</w:t>
      </w:r>
      <w:r w:rsidR="003C7282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Текст Федерального закона опубликован на "Официальном интернет-портале правовой информации" (</w:t>
      </w:r>
      <w:hyperlink r:id="rId7" w:tgtFrame="_blank" w:history="1">
        <w:r w:rsidR="003C7282" w:rsidRPr="003901D7">
          <w:rPr>
            <w:rStyle w:val="a5"/>
            <w:rFonts w:ascii="Liberation Serif" w:hAnsi="Liberation Serif"/>
            <w:color w:val="auto"/>
            <w:sz w:val="28"/>
            <w:szCs w:val="28"/>
            <w:shd w:val="clear" w:color="auto" w:fill="FFFFFF"/>
          </w:rPr>
          <w:t>www.pravo.gov.ru</w:t>
        </w:r>
      </w:hyperlink>
      <w:r w:rsidR="003C7282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) 23 мая 2020 г., в "Российской газете" от 25 мая 2020 г. N 110, в Собрании законодательства Российской Федерации от 25 мая 2020 г. N 21 ст. 3231</w:t>
      </w:r>
      <w:r w:rsidR="006B50C3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;</w:t>
      </w:r>
    </w:p>
    <w:p w14:paraId="51D3E412" w14:textId="7AA7B757" w:rsidR="003B20C6" w:rsidRPr="003901D7" w:rsidRDefault="003B20C6" w:rsidP="003B20C6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3901D7">
        <w:rPr>
          <w:rFonts w:ascii="Liberation Serif" w:hAnsi="Liberation Serif" w:cs="Liberation Serif"/>
          <w:color w:val="auto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</w:t>
      </w:r>
      <w:r w:rsidR="006B50C3" w:rsidRPr="003901D7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  <w:r w:rsidR="003C7282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Текст Федерального закона опубликован в "Российской газете" от 30 июля 2010 г. N 168, в Собрании законодательства Российской Федерации от 2 августа 2010 г. N 31 ст. 4179</w:t>
      </w:r>
      <w:r w:rsidR="006B50C3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;</w:t>
      </w:r>
    </w:p>
    <w:p w14:paraId="48E17236" w14:textId="210B02CD" w:rsidR="003B20C6" w:rsidRPr="00051235" w:rsidRDefault="003B20C6" w:rsidP="003B20C6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3901D7">
        <w:rPr>
          <w:rFonts w:ascii="Liberation Serif" w:hAnsi="Liberation Serif" w:cs="Liberation Serif"/>
          <w:color w:val="auto"/>
          <w:sz w:val="28"/>
          <w:szCs w:val="28"/>
        </w:rPr>
        <w:t>Федеральный закон от 6 апреля 2011 года № 63-ФЗ «Об электронной подписи»</w:t>
      </w:r>
      <w:r w:rsidR="006B50C3" w:rsidRPr="003901D7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  <w:r w:rsidR="0030596D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Текст Федерального закона опубликован в "Российской газете" от 8 апреля 2011 г. N 75, в Собрании законодательства Российской Федерации от 11 апреля 2011 г. N 15 ст. 2036, в "Парламентской газете" от 8 апреля 2011 г. N 17</w:t>
      </w:r>
      <w:r w:rsidR="006B50C3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;</w:t>
      </w:r>
    </w:p>
    <w:p w14:paraId="3E77353C" w14:textId="21A49F32" w:rsidR="00051235" w:rsidRDefault="00051235" w:rsidP="003B20C6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051235">
        <w:rPr>
          <w:rFonts w:ascii="Liberation Serif" w:hAnsi="Liberation Serif" w:cs="Liberation Serif"/>
          <w:color w:val="auto"/>
          <w:sz w:val="28"/>
          <w:szCs w:val="28"/>
        </w:rPr>
        <w:t>Федеральный закон от 2 мая 2006 г. N 59-ФЗ "О порядке рассмотрения обращений граждан Российской Федерации"</w:t>
      </w:r>
      <w:r>
        <w:rPr>
          <w:rFonts w:ascii="Liberation Serif" w:hAnsi="Liberation Serif" w:cs="Liberation Serif"/>
          <w:color w:val="auto"/>
          <w:sz w:val="28"/>
          <w:szCs w:val="28"/>
        </w:rPr>
        <w:t>, т</w:t>
      </w:r>
      <w:r w:rsidRPr="00051235">
        <w:rPr>
          <w:rFonts w:ascii="Liberation Serif" w:hAnsi="Liberation Serif" w:cs="Liberation Serif"/>
          <w:color w:val="auto"/>
          <w:sz w:val="28"/>
          <w:szCs w:val="28"/>
        </w:rPr>
        <w:t xml:space="preserve">екст Федерального закона опубликован в "Парламентской газете" от 11 мая 2006 г. N 70-71, в </w:t>
      </w:r>
      <w:r w:rsidRPr="00051235">
        <w:rPr>
          <w:rFonts w:ascii="Liberation Serif" w:hAnsi="Liberation Serif" w:cs="Liberation Serif"/>
          <w:color w:val="auto"/>
          <w:sz w:val="28"/>
          <w:szCs w:val="28"/>
        </w:rPr>
        <w:lastRenderedPageBreak/>
        <w:t>"Российской газете" от 5 мая 2006 г. N 95, в Собрании законодательства Российской Федерации от 8 мая 2006 г. N 19 ст. 2060</w:t>
      </w:r>
      <w:r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14:paraId="437C0B6B" w14:textId="4708C046" w:rsidR="00F33161" w:rsidRPr="003058BF" w:rsidRDefault="00F33161" w:rsidP="003B20C6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F33161">
        <w:rPr>
          <w:rFonts w:ascii="Liberation Serif" w:hAnsi="Liberation Serif" w:cs="Liberation Serif"/>
          <w:color w:val="auto"/>
          <w:sz w:val="28"/>
          <w:szCs w:val="28"/>
        </w:rPr>
        <w:t>Постановление Правительства РФ от 28 апреля 2005 г. N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, </w:t>
      </w:r>
      <w:r w:rsidRPr="00F33161">
        <w:rPr>
          <w:rFonts w:ascii="Liberation Serif" w:hAnsi="Liberation Serif" w:cs="Liberation Serif"/>
          <w:color w:val="auto"/>
          <w:sz w:val="28"/>
          <w:szCs w:val="28"/>
        </w:rPr>
        <w:t>Текст постановления опубликован в "Российской газете" от 6 мая 2005 г. N 95, в Собрании законодательства Российской Федерации от 9 мая 2005 г. N 19 ст. 1812</w:t>
      </w:r>
      <w:r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14:paraId="0BE75C22" w14:textId="5771CD85" w:rsidR="003B20C6" w:rsidRPr="003901D7" w:rsidRDefault="002B7D45" w:rsidP="003B20C6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  <w:tab w:val="left" w:pos="1732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П</w:t>
      </w:r>
      <w:r w:rsidR="003B20C6" w:rsidRPr="003901D7">
        <w:rPr>
          <w:rFonts w:ascii="Liberation Serif" w:hAnsi="Liberation Serif" w:cs="Liberation Serif"/>
          <w:color w:val="auto"/>
          <w:sz w:val="28"/>
          <w:szCs w:val="28"/>
        </w:rPr>
        <w:t>остановление Правительства Российской Федерации от 27.09.2011 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 w:rsidR="006B50C3" w:rsidRPr="003901D7">
        <w:rPr>
          <w:rFonts w:ascii="Liberation Serif" w:hAnsi="Liberation Serif" w:cs="Liberation Serif"/>
          <w:color w:val="auto"/>
          <w:sz w:val="28"/>
          <w:szCs w:val="28"/>
        </w:rPr>
        <w:t>.</w:t>
      </w:r>
      <w:r w:rsidR="0030596D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Текст постановления опубликован в "Российской газете" от 5 октября 2011 г. N 222, в Собрании законодательства Российской Федерации от 3 октября 2011 г. N 40 ст. 5559</w:t>
      </w:r>
      <w:r w:rsidR="006B50C3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;</w:t>
      </w:r>
    </w:p>
    <w:p w14:paraId="45C64803" w14:textId="731C502D" w:rsidR="003B20C6" w:rsidRPr="003901D7" w:rsidRDefault="002B7D45" w:rsidP="003B20C6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732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П</w:t>
      </w:r>
      <w:r w:rsidR="003B20C6" w:rsidRPr="003901D7">
        <w:rPr>
          <w:rFonts w:ascii="Liberation Serif" w:hAnsi="Liberation Serif" w:cs="Liberation Serif"/>
          <w:color w:val="auto"/>
          <w:sz w:val="28"/>
          <w:szCs w:val="28"/>
        </w:rPr>
        <w:t>остановление Правительства Российской Федерации от 16.08.2012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 предоставлению государственных услуг в установленной сфере деятельности, и их должностных лиц, организаций, предусмотренных частью 1.1 статьи 16 Федерального закона «Об организации предоставления государственных и 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 w:rsidR="006B50C3" w:rsidRPr="003901D7">
        <w:rPr>
          <w:rFonts w:ascii="Liberation Serif" w:hAnsi="Liberation Serif" w:cs="Liberation Serif"/>
          <w:color w:val="auto"/>
          <w:sz w:val="28"/>
          <w:szCs w:val="28"/>
        </w:rPr>
        <w:t>.</w:t>
      </w:r>
      <w:r w:rsidR="0030596D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Текст постановления опубликован в "Российской газете" от 22 августа 2012 г. N 192, в Собрании законодательства Российской Федерации от 27 августа 2012 г. N 35 ст. 4829</w:t>
      </w:r>
      <w:r w:rsidR="006B50C3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;</w:t>
      </w:r>
    </w:p>
    <w:p w14:paraId="6F391FDE" w14:textId="77777777" w:rsidR="00F6603D" w:rsidRPr="003901D7" w:rsidRDefault="003B20C6" w:rsidP="00F6603D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  <w:tab w:val="left" w:pos="1732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3901D7">
        <w:rPr>
          <w:rFonts w:ascii="Liberation Serif" w:hAnsi="Liberation Serif" w:cs="Liberation Serif"/>
          <w:color w:val="auto"/>
          <w:sz w:val="28"/>
          <w:szCs w:val="28"/>
        </w:rPr>
        <w:t>постановление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 муниципальных услуг»</w:t>
      </w:r>
      <w:r w:rsidR="006B50C3" w:rsidRPr="003901D7">
        <w:rPr>
          <w:rFonts w:ascii="Liberation Serif" w:hAnsi="Liberation Serif" w:cs="Liberation Serif"/>
          <w:color w:val="auto"/>
          <w:sz w:val="28"/>
          <w:szCs w:val="28"/>
        </w:rPr>
        <w:t>.</w:t>
      </w:r>
      <w:r w:rsidR="002B0810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Текст постановления опубликован в "Российской газете" от 31 декабря 2012 г. N 303, в Собрании законодательства Российской Федерации от 31 декабря 2012 г. N 53 (часть II) ст. 7932</w:t>
      </w:r>
      <w:r w:rsidR="006B50C3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;</w:t>
      </w:r>
    </w:p>
    <w:p w14:paraId="459327BF" w14:textId="0D983946" w:rsidR="00F6603D" w:rsidRPr="003901D7" w:rsidRDefault="003B20C6" w:rsidP="00F6603D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  <w:tab w:val="left" w:pos="1732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3901D7">
        <w:rPr>
          <w:rFonts w:ascii="Liberation Serif" w:hAnsi="Liberation Serif" w:cs="Liberation Serif"/>
          <w:color w:val="auto"/>
          <w:sz w:val="28"/>
          <w:szCs w:val="28"/>
        </w:rPr>
        <w:t>постановление Правительства Российской Федерации от 2</w:t>
      </w:r>
      <w:r w:rsidR="00CA2E3C" w:rsidRPr="003901D7">
        <w:rPr>
          <w:rFonts w:ascii="Liberation Serif" w:hAnsi="Liberation Serif" w:cs="Liberation Serif"/>
          <w:color w:val="auto"/>
          <w:sz w:val="28"/>
          <w:szCs w:val="28"/>
        </w:rPr>
        <w:t>5</w:t>
      </w:r>
      <w:r w:rsidRPr="003901D7">
        <w:rPr>
          <w:rFonts w:ascii="Liberation Serif" w:hAnsi="Liberation Serif" w:cs="Liberation Serif"/>
          <w:color w:val="auto"/>
          <w:sz w:val="28"/>
          <w:szCs w:val="28"/>
        </w:rPr>
        <w:t>.01.2013 № 33 «Об использовании простой электронной подписи при оказании государственных и муниципальных услуг»</w:t>
      </w:r>
      <w:r w:rsidR="00F6603D" w:rsidRPr="003901D7">
        <w:rPr>
          <w:rFonts w:ascii="Liberation Serif" w:hAnsi="Liberation Serif" w:cs="Liberation Serif"/>
          <w:color w:val="auto"/>
          <w:sz w:val="28"/>
          <w:szCs w:val="28"/>
        </w:rPr>
        <w:t>.</w:t>
      </w:r>
      <w:r w:rsidRPr="003901D7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CA2E3C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Текст постановления опубликован в Собрании законодательства Российской Федерации от 4 февраля 2013 г. N 5 ст. 377</w:t>
      </w:r>
      <w:r w:rsidR="00F6603D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;</w:t>
      </w:r>
    </w:p>
    <w:p w14:paraId="221E1D5A" w14:textId="7858D677" w:rsidR="00F6603D" w:rsidRPr="0024444D" w:rsidRDefault="003B20C6" w:rsidP="003B20C6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3901D7">
        <w:rPr>
          <w:rFonts w:ascii="Liberation Serif" w:hAnsi="Liberation Serif" w:cs="Liberation Serif"/>
          <w:color w:val="auto"/>
          <w:sz w:val="28"/>
          <w:szCs w:val="28"/>
        </w:rPr>
        <w:lastRenderedPageBreak/>
        <w:t>постановление Правительства Российской Федерации от 26.03.2016 № 236 «О требованиях к предоставлению в электронной форме государственных и муниципальных услуг»</w:t>
      </w:r>
      <w:r w:rsidR="006B50C3" w:rsidRPr="003901D7">
        <w:rPr>
          <w:rFonts w:ascii="Liberation Serif" w:hAnsi="Liberation Serif" w:cs="Liberation Serif"/>
          <w:color w:val="auto"/>
          <w:sz w:val="28"/>
          <w:szCs w:val="28"/>
        </w:rPr>
        <w:t>.</w:t>
      </w:r>
      <w:r w:rsidR="0030608B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</w:t>
      </w:r>
      <w:r w:rsidR="00F6603D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Текст постановления опубликован на "Официальном интернет-портале правовой информации" (</w:t>
      </w:r>
      <w:hyperlink r:id="rId8" w:tgtFrame="_blank" w:history="1">
        <w:r w:rsidR="00F6603D" w:rsidRPr="003901D7">
          <w:rPr>
            <w:rStyle w:val="a5"/>
            <w:rFonts w:ascii="Liberation Serif" w:hAnsi="Liberation Serif"/>
            <w:color w:val="auto"/>
            <w:sz w:val="28"/>
            <w:szCs w:val="28"/>
            <w:shd w:val="clear" w:color="auto" w:fill="FFFFFF"/>
          </w:rPr>
          <w:t>www.pravo.gov.ru</w:t>
        </w:r>
      </w:hyperlink>
      <w:r w:rsidR="00F6603D" w:rsidRPr="003901D7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) 5 апреля 2016 г., в "Российской газете" от 8 апреля 2016 г. N 75, в Собрании законодательства Российской Федерации от 11 апреля 2016 г. N 15 ст. 2084;</w:t>
      </w:r>
    </w:p>
    <w:p w14:paraId="59766D4D" w14:textId="60500257" w:rsidR="0024444D" w:rsidRPr="003901D7" w:rsidRDefault="0024444D" w:rsidP="003B20C6">
      <w:pPr>
        <w:pStyle w:val="2"/>
        <w:widowControl/>
        <w:numPr>
          <w:ilvl w:val="0"/>
          <w:numId w:val="1"/>
        </w:numPr>
        <w:shd w:val="clear" w:color="auto" w:fill="auto"/>
        <w:tabs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Устав городского округа Красноуфимск от 26.05.2005г. № 15/2. </w:t>
      </w:r>
    </w:p>
    <w:p w14:paraId="163F8BBE" w14:textId="5E818FDD" w:rsidR="00554C6B" w:rsidRPr="00554C6B" w:rsidRDefault="00554C6B" w:rsidP="003573D2">
      <w:pPr>
        <w:pStyle w:val="2"/>
        <w:widowControl/>
        <w:shd w:val="clear" w:color="auto" w:fill="auto"/>
        <w:tabs>
          <w:tab w:val="left" w:pos="993"/>
          <w:tab w:val="left" w:pos="1134"/>
          <w:tab w:val="left" w:pos="1276"/>
          <w:tab w:val="left" w:pos="1588"/>
        </w:tabs>
        <w:spacing w:before="0" w:line="240" w:lineRule="auto"/>
        <w:rPr>
          <w:rFonts w:ascii="Liberation Serif" w:hAnsi="Liberation Serif"/>
          <w:color w:val="auto"/>
          <w:sz w:val="28"/>
          <w:szCs w:val="28"/>
        </w:rPr>
      </w:pPr>
    </w:p>
    <w:sectPr w:rsidR="00554C6B" w:rsidRPr="00554C6B" w:rsidSect="0060312E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423EC" w14:textId="77777777" w:rsidR="00C344C7" w:rsidRDefault="00C344C7">
      <w:r>
        <w:separator/>
      </w:r>
    </w:p>
  </w:endnote>
  <w:endnote w:type="continuationSeparator" w:id="0">
    <w:p w14:paraId="51E6CE71" w14:textId="77777777" w:rsidR="00C344C7" w:rsidRDefault="00C3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F5F0B" w14:textId="77777777" w:rsidR="00C344C7" w:rsidRDefault="00C344C7">
      <w:r>
        <w:separator/>
      </w:r>
    </w:p>
  </w:footnote>
  <w:footnote w:type="continuationSeparator" w:id="0">
    <w:p w14:paraId="1E2F56F3" w14:textId="77777777" w:rsidR="00C344C7" w:rsidRDefault="00C34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A516" w14:textId="77777777" w:rsidR="009308C7" w:rsidRDefault="00CA2E3C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sz w:val="28"/>
        <w:szCs w:val="28"/>
      </w:rPr>
      <w:t>47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F58ED"/>
    <w:multiLevelType w:val="multilevel"/>
    <w:tmpl w:val="8CFC17C4"/>
    <w:lvl w:ilvl="0">
      <w:start w:val="1"/>
      <w:numFmt w:val="decimal"/>
      <w:lvlText w:val="%1."/>
      <w:lvlJc w:val="left"/>
      <w:rPr>
        <w:rFonts w:ascii="Liberation Serif" w:eastAsia="Times New Roman" w:hAnsi="Liberation Serif" w:cs="Liberation Serif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2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 w16cid:durableId="109701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38"/>
    <w:rsid w:val="00003C9A"/>
    <w:rsid w:val="00051235"/>
    <w:rsid w:val="00152123"/>
    <w:rsid w:val="0024444D"/>
    <w:rsid w:val="002B0810"/>
    <w:rsid w:val="002B7D45"/>
    <w:rsid w:val="003058BF"/>
    <w:rsid w:val="0030596D"/>
    <w:rsid w:val="0030608B"/>
    <w:rsid w:val="003573D2"/>
    <w:rsid w:val="003901D7"/>
    <w:rsid w:val="003B20C6"/>
    <w:rsid w:val="003C7282"/>
    <w:rsid w:val="00533BBF"/>
    <w:rsid w:val="00554C6B"/>
    <w:rsid w:val="005A2090"/>
    <w:rsid w:val="0060312E"/>
    <w:rsid w:val="00640DFF"/>
    <w:rsid w:val="006B2287"/>
    <w:rsid w:val="006B50C3"/>
    <w:rsid w:val="00717572"/>
    <w:rsid w:val="007661BF"/>
    <w:rsid w:val="007D73D7"/>
    <w:rsid w:val="008C075C"/>
    <w:rsid w:val="009A5F99"/>
    <w:rsid w:val="00C344C7"/>
    <w:rsid w:val="00C45310"/>
    <w:rsid w:val="00C92B38"/>
    <w:rsid w:val="00CA2E3C"/>
    <w:rsid w:val="00CF436A"/>
    <w:rsid w:val="00D00082"/>
    <w:rsid w:val="00D661CC"/>
    <w:rsid w:val="00F33161"/>
    <w:rsid w:val="00F41D54"/>
    <w:rsid w:val="00F6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3EDE"/>
  <w15:chartTrackingRefBased/>
  <w15:docId w15:val="{0CC89A67-F69B-46C0-9AE6-69500B50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0C6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3B20C6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Заголовок №3"/>
    <w:basedOn w:val="a"/>
    <w:rsid w:val="003B20C6"/>
    <w:pPr>
      <w:shd w:val="clear" w:color="auto" w:fill="FFFFFF"/>
      <w:spacing w:line="274" w:lineRule="exact"/>
      <w:ind w:hanging="700"/>
      <w:outlineLvl w:val="2"/>
    </w:pPr>
    <w:rPr>
      <w:rFonts w:ascii="Times New Roman" w:eastAsia="Times New Roman" w:hAnsi="Times New Roman" w:cs="Times New Roman"/>
      <w:b/>
      <w:bCs/>
    </w:rPr>
  </w:style>
  <w:style w:type="paragraph" w:styleId="a3">
    <w:name w:val="header"/>
    <w:basedOn w:val="a"/>
    <w:link w:val="a4"/>
    <w:rsid w:val="003B20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20C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5">
    <w:name w:val="Hyperlink"/>
    <w:basedOn w:val="a0"/>
    <w:uiPriority w:val="99"/>
    <w:semiHidden/>
    <w:unhideWhenUsed/>
    <w:rsid w:val="003C7282"/>
    <w:rPr>
      <w:color w:val="0000FF"/>
      <w:u w:val="single"/>
    </w:rPr>
  </w:style>
  <w:style w:type="paragraph" w:customStyle="1" w:styleId="ConsPlusNormal">
    <w:name w:val="ConsPlusNormal"/>
    <w:rsid w:val="009A5F9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7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23</cp:revision>
  <dcterms:created xsi:type="dcterms:W3CDTF">2022-08-12T10:30:00Z</dcterms:created>
  <dcterms:modified xsi:type="dcterms:W3CDTF">2023-05-19T11:07:00Z</dcterms:modified>
</cp:coreProperties>
</file>